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B98" w:rsidRDefault="00BC5FED">
      <w:r w:rsidRPr="00BC5FED">
        <w:t>Učenje za život - prijenos znanja, vještina i kompetencija</w:t>
      </w:r>
    </w:p>
    <w:p w:rsidR="00BC5FED" w:rsidRDefault="00BC5FED" w:rsidP="00BC5FED">
      <w:r>
        <w:t xml:space="preserve">Projekt Učenje za život – prijenos znanja, vještina i kompetencija nastao je kao potreba naše Škole da se kod učenika razviju dodatne vještine i kompetencije kojima će biti samostalniji i neovisniji, bolje se usmjeriti na odabir budućeg zanimanja kako bi se završetkom svog školovanja mogli konkurentno predstaviti na tržištu rada. Time će postati odgovorni članovi društva sposobni voditi samostalan i produktivan život. </w:t>
      </w:r>
    </w:p>
    <w:p w:rsidR="00BC5FED" w:rsidRDefault="00BC5FED" w:rsidP="00BC5FED">
      <w:r>
        <w:t>Učenici će navedene vještine i kompetencije razvijati i ostvarivati u izvannastavnim aktivnostima domaćinstva i poduzetništva. Cilj je projekta usavršavanje nastavnog osoblja u predmetima domaćinstvo i poduzetništvo kako bi stečene vještine i znanja prenijeli učenicima.</w:t>
      </w:r>
    </w:p>
    <w:p w:rsidR="00BC5FED" w:rsidRDefault="00BC5FED" w:rsidP="00BC5FED">
      <w:r>
        <w:t xml:space="preserve">Obrazovni sustav kao takav živa je materija i stalno ga treba nadopunjavati i osvježavati novim tehnikama, metodama i sadržajima u cilju stvaranja što boljeg Nacionalnog i školskog kurikuluma. Osnovna škola Antuna </w:t>
      </w:r>
      <w:proofErr w:type="spellStart"/>
      <w:r>
        <w:t>Kanižlića</w:t>
      </w:r>
      <w:proofErr w:type="spellEnd"/>
      <w:r>
        <w:t xml:space="preserve"> pokazuje spremnost i interes za unaprjeđenje Škole i školskog kurikuluma, promovira </w:t>
      </w:r>
      <w:proofErr w:type="spellStart"/>
      <w:r>
        <w:t>cjeloživotno</w:t>
      </w:r>
      <w:proofErr w:type="spellEnd"/>
      <w:r>
        <w:t xml:space="preserve"> učenje, suradnju i humanost.</w:t>
      </w:r>
    </w:p>
    <w:p w:rsidR="00BC5FED" w:rsidRDefault="00BC5FED" w:rsidP="00BC5FED">
      <w:r>
        <w:t xml:space="preserve"> Sukladno detaljno izrađenom razvojnom planu Škola je procijenila kako su najveće potrebe i mogućnosti za napretkom u biotehničkim i humanističkim znanostima te u stjecanju iskustava praktičnog rada i razvoja jezičnih kompetencija (omogućivanje nastave na stranom jeziku). Za stjecanje takvih iskustava i kompetencija potrebni su primjeri dobre prakse iz područja domaćinstvo i poduzetništvo.</w:t>
      </w:r>
    </w:p>
    <w:p w:rsidR="00BC5FED" w:rsidRDefault="00BC5FED" w:rsidP="00BC5FED">
      <w:r>
        <w:t>Spomenute promjene nemoguće je provesti bez edukacije nastavnog i nenastavnog osoblja.</w:t>
      </w:r>
    </w:p>
    <w:p w:rsidR="00BC5FED" w:rsidRDefault="00BC5FED" w:rsidP="00BC5FED">
      <w:r>
        <w:t>Budući da hrvatski obrazovni sustav planom i programom ne predviđa izvođenje redovite izborne nastave domaćinstva, potrebno je stručno usavršavanje (</w:t>
      </w:r>
      <w:proofErr w:type="spellStart"/>
      <w:r>
        <w:t>job</w:t>
      </w:r>
      <w:proofErr w:type="spellEnd"/>
      <w:r>
        <w:t xml:space="preserve"> </w:t>
      </w:r>
      <w:proofErr w:type="spellStart"/>
      <w:r>
        <w:t>shadowing</w:t>
      </w:r>
      <w:proofErr w:type="spellEnd"/>
      <w:r>
        <w:t xml:space="preserve">) u školama u inozemstvu koje ove i slične predmete imaju integrirane u kurikulum. </w:t>
      </w:r>
    </w:p>
    <w:p w:rsidR="00BC5FED" w:rsidRDefault="00BC5FED" w:rsidP="00BC5FED">
      <w:r>
        <w:t xml:space="preserve">Edukacijom nastavnog osoblja pokazuje se spremnost i interes za stvaranje unapređenja Škole i školskog kurikuluma. Iskustvom mobilnosti nastavnici će moći usporediti i </w:t>
      </w:r>
      <w:proofErr w:type="spellStart"/>
      <w:r>
        <w:t>samovrednovati</w:t>
      </w:r>
      <w:proofErr w:type="spellEnd"/>
      <w:r>
        <w:t xml:space="preserve"> svoj rad i učinak. Steći će neprocjenjivo iskustvo koje će omogućit izradu plana i programa izvannastavnih aktivnosti domaćinstva i poduzetništva u okviru školskog kurikuluma. </w:t>
      </w:r>
    </w:p>
    <w:p w:rsidR="00BC5FED" w:rsidRDefault="00BC5FED" w:rsidP="00BC5FED">
      <w:r>
        <w:t>Naglasak mobilnosti stavljen je na oblike i metode rada u provedbi školskih kurikuluma na Malti te na metode povezivanja teoretskih i praktičnih znanja učenika.</w:t>
      </w:r>
    </w:p>
    <w:p w:rsidR="00BC5FED" w:rsidRDefault="00BC5FED" w:rsidP="00BC5FED">
      <w:r>
        <w:t xml:space="preserve">Da bismo to ostvarili, potrebno je promatrati i analizirati metodički pristup nastavi u zemlji domaćina, razvijati tehnike i postupke evaluacije rada učenika, uvoditi inovativne metode rada, primjene i ocjene </w:t>
      </w:r>
      <w:proofErr w:type="spellStart"/>
      <w:r>
        <w:t>samovrednovanja</w:t>
      </w:r>
      <w:proofErr w:type="spellEnd"/>
      <w:r>
        <w:t>, kao i proširiti jezične i socijalne kompetencije. Za ostvaraj ciljeva projekta odabrano je 7 nastavnika različitih predmeta uz čije se sadržaje veže tema projekta. Odabrani nastavnici trebaju usvojiti i razviti sposobnost organizacije nastave domaćinstva i poduzetništva, dodatno razviti vještine suradničkog učenja među nastavnim osobljem i indirektno među učenicima, razvijati otvorenost novim idejama i metodama rada, unaprijediti vještinu komuniciranja na stranom jeziku te korištenje IKT-a za poboljšanje nastavnog procesa.</w:t>
      </w:r>
    </w:p>
    <w:p w:rsidR="00BC5FED" w:rsidRDefault="00BC5FED" w:rsidP="00BC5FED">
      <w:r>
        <w:t xml:space="preserve"> Učenici će imati višestruku korist od uvođenja inovativnih i atraktivnih sadržaja: podizanje razine edukacije, stjecanje novih ključnih vještina, veće samopouzdanje, smisao za poduzetništvo i </w:t>
      </w:r>
      <w:r>
        <w:lastRenderedPageBreak/>
        <w:t xml:space="preserve">preuzimanje inicijative. Ove dobrobiti posebno će biti od koristi učenicima koji se školuju po prilagođenom programu jer će razviti dodatne vještine sukladno svojim sposobnostima, povećati samopouzdanje te proširiti spektar izbora budućeg zanimanja i daljnjeg školovanja. Škola će moći integrirati dobru praksu u svoje svakodnevne aktivnosti. Dodatno će se potaknuti razvoj i europska dimenzija Škole kroz međunarodnu suradnju, osjećaj pripadnosti EU standardima te poboljšati prepoznatljivost Škole. Lokalna će zajednica  dobiti primjere dobre prakse za prijenos znanja i iskustava programa </w:t>
      </w:r>
      <w:proofErr w:type="spellStart"/>
      <w:r>
        <w:t>Erasmus</w:t>
      </w:r>
      <w:proofErr w:type="spellEnd"/>
      <w:r>
        <w:t>+ mobilnosti drugim školama. Škola partner će međunarodnom suradnjom na ovom projektu povećati europsku dimenziju, razvijati toleranciju prema drugim kulturama,  pojačati jezične kompetencije i potaknuti druge škole da sudjeluju u ovakvom obliku suradnje.</w:t>
      </w:r>
    </w:p>
    <w:p w:rsidR="00BC5FED" w:rsidRDefault="00BC5FED" w:rsidP="00BC5FED">
      <w:r>
        <w:t xml:space="preserve">  Ovaj projekt povećanja vještina, znanja i kompetencija iz predmeta domaćinstvo i poduzetništvo omogućit će razvoj izvannastavnih aktivnosti čime bismo postali Škola koja će u budućnosti pružati i dolaznu mobilnost. Stručno osposobljeni nastavnici moći će prezentirati svoj nastavni i izvannastavni rad, dok će unaprijeđena razina engleskog jezika omogućiti održavanje nastave i radionica i na tom jeziku. Donesena iskustva iz drugačijeg obrazovnog sustava unaprijedit će rad s učenicima, a diseminacijom znanja napredovat će i ostali nastavnici. Znanja i vještine stečene ovim projektom prezentirat ćemo i drugim školama te zainteresiranim nastavnicima čime širimo primjere dobre prakse europskih škola. Ovo je projekt koji ćemo nastaviti daljnjim KA1 </w:t>
      </w:r>
      <w:proofErr w:type="spellStart"/>
      <w:r>
        <w:t>Teaching</w:t>
      </w:r>
      <w:proofErr w:type="spellEnd"/>
      <w:r>
        <w:t xml:space="preserve"> </w:t>
      </w:r>
      <w:proofErr w:type="spellStart"/>
      <w:r>
        <w:t>Assignment</w:t>
      </w:r>
      <w:proofErr w:type="spellEnd"/>
      <w:r>
        <w:t xml:space="preserve"> i KA2 projektima iz područja sličnih ovom projektu.</w:t>
      </w:r>
      <w:bookmarkStart w:id="0" w:name="_GoBack"/>
      <w:bookmarkEnd w:id="0"/>
    </w:p>
    <w:sectPr w:rsidR="00BC5F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FED"/>
    <w:rsid w:val="00B52B98"/>
    <w:rsid w:val="00BC5F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3AC08-F9D2-4643-A5DC-975C204C4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4236</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MZOS</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 Antuna Kanižlića Požega</dc:creator>
  <cp:lastModifiedBy>OŠ Antuna Kanižlića Požega</cp:lastModifiedBy>
  <cp:revision>1</cp:revision>
  <dcterms:created xsi:type="dcterms:W3CDTF">2016-06-09T07:37:00Z</dcterms:created>
  <dcterms:modified xsi:type="dcterms:W3CDTF">2016-06-09T07:38:00Z</dcterms:modified>
</cp:coreProperties>
</file>